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56BCB">
        <w:rPr>
          <w:rFonts w:ascii="Times New Roman" w:hAnsi="Times New Roman" w:cs="Times New Roman"/>
          <w:sz w:val="28"/>
          <w:szCs w:val="28"/>
        </w:rPr>
        <w:t xml:space="preserve"> в МАДОУ детский сад «Звездочка» прошел I этап Фестиваля Всероссийского </w:t>
      </w:r>
      <w:proofErr w:type="spellStart"/>
      <w:proofErr w:type="gramStart"/>
      <w:r w:rsidRPr="00456BC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56BCB">
        <w:rPr>
          <w:rFonts w:ascii="Times New Roman" w:hAnsi="Times New Roman" w:cs="Times New Roman"/>
          <w:sz w:val="28"/>
          <w:szCs w:val="28"/>
        </w:rPr>
        <w:t>- спортивного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«В первый класс со знаком ГТО» для детей старшего дошкольного возраста, который направлен на привлечение детей к массовым спортивным мероприятиям по выполнению норм ВФСК ГТО. А также на укрепление здоровья, закаливание и физическое развитие детей.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Ребята показали свои силы в пяти испытаниях: сгибание и разгибание рук в упоре лёжа на полу, наклон вперёд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скамье, метание теннисного меча в цель дистанция 6 метров, подъём туловища из положения лёжа на спине, прыжки в длину с места.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В торжественной обстановке были подведены итоги. За участие в выполнении норм ГТО все ребята получили сладкие призы. Победителей в личных зачетах наградили грамотами.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BCB">
        <w:rPr>
          <w:rFonts w:ascii="Times New Roman" w:hAnsi="Times New Roman" w:cs="Times New Roman"/>
          <w:sz w:val="28"/>
          <w:szCs w:val="28"/>
        </w:rPr>
        <w:t>Смертина</w:t>
      </w:r>
      <w:proofErr w:type="spellEnd"/>
      <w:r w:rsidRPr="00456BCB">
        <w:rPr>
          <w:rFonts w:ascii="Times New Roman" w:hAnsi="Times New Roman" w:cs="Times New Roman"/>
          <w:sz w:val="28"/>
          <w:szCs w:val="28"/>
        </w:rPr>
        <w:t xml:space="preserve"> Анастасия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поднимание туловища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лежа на спине 52 раза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Зайцева Дарья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сгибание и разгибание рук в упоре лежа на полу 17 раз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Громова Елизавета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прыжок в длину с места толчком двумя ногами 136 см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Трушкова Елизавета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метание теннисного мяча в цель, дистанция 6 метров 1 из 5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BCB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456BCB">
        <w:rPr>
          <w:rFonts w:ascii="Times New Roman" w:hAnsi="Times New Roman" w:cs="Times New Roman"/>
          <w:sz w:val="28"/>
          <w:szCs w:val="28"/>
        </w:rPr>
        <w:t xml:space="preserve"> Мери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наклон вперед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 +10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Степанов Кирилл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сгибание и разгибание рук в упоре лежа на полу 20 раз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метание теннисного мяча в цель, дистанция 6 метров 3 из 5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Соловьев Александр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поднимание туловища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лежа на спине 50 раз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Рогожин Иван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прыжок в длину с места толчком двумя ногами 141 см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Водопьянов Дмитрий с результатом: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наклон вперед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 +14 </w:t>
      </w:r>
    </w:p>
    <w:p w:rsidR="005F5E96" w:rsidRPr="00456BCB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Сформированная в ДОУ система физкультурно-оздоровительной работы в данном направлении позволили сформировать у дошкольников интерес к занятиям физкультурой и спортом, осознанное отношение к сохранению и укреплению своего здоровья, ведению здорового образа жизни и готовность к сдаче норм ГТО. </w:t>
      </w:r>
    </w:p>
    <w:p w:rsidR="005F5E96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lastRenderedPageBreak/>
        <w:t>Комплекс ГТО необходим детям, чтобы в будущем каждый из них мог стать полноценной и всесторонне развитой личностью, быть готовым к труду и обороне! Молодцы! Так держать!</w:t>
      </w:r>
    </w:p>
    <w:p w:rsidR="005F5E96" w:rsidRDefault="005F5E96" w:rsidP="005F5E9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5A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4706619</wp:posOffset>
            </wp:positionV>
            <wp:extent cx="4381500" cy="3286125"/>
            <wp:effectExtent l="0" t="0" r="0" b="9525"/>
            <wp:wrapNone/>
            <wp:docPr id="12" name="Рисунок 12" descr="https://sun9-13.userapi.com/c849324/v849324085/19730a/c1UBELAPO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13.userapi.com/c849324/v849324085/19730a/c1UBELAPO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-765809</wp:posOffset>
            </wp:positionH>
            <wp:positionV relativeFrom="paragraph">
              <wp:posOffset>3068320</wp:posOffset>
            </wp:positionV>
            <wp:extent cx="2793206" cy="3724275"/>
            <wp:effectExtent l="0" t="0" r="7620" b="0"/>
            <wp:wrapNone/>
            <wp:docPr id="11" name="Рисунок 11" descr="https://sun9-31.userapi.com/c846016/v846016085/215063/RVXHaX4F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31.userapi.com/c846016/v846016085/215063/RVXHaX4FL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06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86995</wp:posOffset>
            </wp:positionV>
            <wp:extent cx="3300095" cy="4400550"/>
            <wp:effectExtent l="0" t="0" r="0" b="0"/>
            <wp:wrapNone/>
            <wp:docPr id="10" name="Рисунок 10" descr="https://sun9-32.userapi.com/c854424/v854424085/4ce6f/HKK4XYXaf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2.userapi.com/c854424/v854424085/4ce6f/HKK4XYXafQ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86360</wp:posOffset>
            </wp:positionV>
            <wp:extent cx="3714750" cy="2785745"/>
            <wp:effectExtent l="0" t="0" r="0" b="0"/>
            <wp:wrapNone/>
            <wp:docPr id="9" name="Рисунок 9" descr="https://sun9-61.userapi.com/c851236/v851236085/1235ee/_64HTYBhb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1.userapi.com/c851236/v851236085/1235ee/_64HTYBhbW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5F5E96" w:rsidRPr="00BE5AC2" w:rsidRDefault="005F5E96" w:rsidP="005F5E96">
      <w:pPr>
        <w:rPr>
          <w:rFonts w:ascii="Times New Roman" w:hAnsi="Times New Roman" w:cs="Times New Roman"/>
          <w:sz w:val="28"/>
          <w:szCs w:val="28"/>
        </w:rPr>
      </w:pPr>
    </w:p>
    <w:p w:rsidR="00164E30" w:rsidRDefault="00164E30"/>
    <w:sectPr w:rsidR="00164E30" w:rsidSect="0016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96"/>
    <w:rsid w:val="00164E30"/>
    <w:rsid w:val="005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2020-02-03T11:34:00Z</dcterms:created>
  <dcterms:modified xsi:type="dcterms:W3CDTF">2020-02-03T11:34:00Z</dcterms:modified>
</cp:coreProperties>
</file>