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354"/>
        <w:gridCol w:w="223"/>
        <w:gridCol w:w="1116"/>
        <w:gridCol w:w="1431"/>
        <w:gridCol w:w="538"/>
        <w:gridCol w:w="1746"/>
        <w:gridCol w:w="1811"/>
        <w:gridCol w:w="630"/>
        <w:gridCol w:w="840"/>
        <w:gridCol w:w="2100"/>
        <w:gridCol w:w="2100"/>
        <w:gridCol w:w="2100"/>
        <w:gridCol w:w="2100"/>
      </w:tblGrid>
      <w:tr>
        <w:trPr>
          <w:trHeight w:val="60" w:hRule="atLeast"/>
        </w:trPr>
        <w:tc>
          <w:tcPr>
            <w:tcW w:w="14989" w:type="dxa"/>
            <w:gridSpan w:val="12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10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14989" w:type="dxa"/>
            <w:gridSpan w:val="12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ОТЧЕТ О ФИНАНСОВЫХ РЕЗУЛЬТАТАХ ДЕЯТЕЛЬНОСТИ УЧРЕЖДЕНИЯ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КОДЫ</w:t>
            </w:r>
          </w:p>
        </w:tc>
      </w:tr>
      <w:tr>
        <w:trPr>
          <w:trHeight w:val="60" w:hRule="atLeast"/>
        </w:trPr>
        <w:tc>
          <w:tcPr>
            <w:tcW w:w="3124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65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auto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Форма по ОКУД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0503721</w:t>
            </w:r>
          </w:p>
        </w:tc>
      </w:tr>
      <w:tr>
        <w:trPr>
          <w:trHeight w:val="60" w:hRule="atLeast"/>
        </w:trPr>
        <w:tc>
          <w:tcPr>
            <w:tcW w:w="3124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8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81" w:type="dxa"/>
            <w:gridSpan w:val="3"/>
            <w:shd w:val="clear" w:color="FFFFFF" w:fill="D5EE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 1 января 2020 г.</w:t>
            </w:r>
          </w:p>
        </w:tc>
        <w:tc>
          <w:tcPr>
            <w:tcW w:w="420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auto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Дата</w:t>
            </w:r>
          </w:p>
        </w:tc>
        <w:tc>
          <w:tcPr>
            <w:tcW w:w="210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01.01.2020</w:t>
            </w:r>
          </w:p>
        </w:tc>
      </w:tr>
      <w:tr>
        <w:trPr/>
        <w:tc>
          <w:tcPr>
            <w:tcW w:w="3124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Учреждение</w:t>
            </w:r>
          </w:p>
        </w:tc>
        <w:tc>
          <w:tcPr>
            <w:tcW w:w="9765" w:type="dxa"/>
            <w:gridSpan w:val="7"/>
            <w:tcBorders>
              <w:bottom w:val="single" w:sz="5" w:space="0" w:color="auto"/>
            </w:tcBorders>
            <w:shd w:val="clear" w:color="FFFFFF" w:fill="D5EE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МАУ "ФОК "Атлант" в г.Шахунья"</w:t>
            </w:r>
          </w:p>
        </w:tc>
        <w:tc>
          <w:tcPr>
            <w:tcW w:w="2100" w:type="dxa"/>
            <w:shd w:val="clear" w:color="FFFFFF" w:fill="auto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ОКПО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89871414</w:t>
            </w:r>
          </w:p>
        </w:tc>
      </w:tr>
      <w:tr>
        <w:trPr>
          <w:trHeight w:val="60" w:hRule="atLeast"/>
        </w:trPr>
        <w:tc>
          <w:tcPr>
            <w:tcW w:w="3124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65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auto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ИНН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5239009749</w:t>
            </w:r>
          </w:p>
        </w:tc>
      </w:tr>
      <w:tr>
        <w:trPr>
          <w:trHeight w:val="60" w:hRule="atLeast"/>
        </w:trPr>
        <w:tc>
          <w:tcPr>
            <w:tcW w:w="3124" w:type="dxa"/>
            <w:gridSpan w:val="4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Обособленное подразделение</w:t>
            </w:r>
          </w:p>
        </w:tc>
        <w:tc>
          <w:tcPr>
            <w:tcW w:w="9765" w:type="dxa"/>
            <w:gridSpan w:val="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auto"/>
            <w:tcMar>
              <w:left w:w="105" w:type="dxa"/>
            </w:tcMar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3124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Учредитель</w:t>
            </w:r>
          </w:p>
        </w:tc>
        <w:tc>
          <w:tcPr>
            <w:tcW w:w="9765" w:type="dxa"/>
            <w:gridSpan w:val="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Администрация городского округа город Шахунья Нижегородской области</w:t>
            </w:r>
          </w:p>
        </w:tc>
        <w:tc>
          <w:tcPr>
            <w:tcW w:w="2100" w:type="dxa"/>
            <w:shd w:val="clear" w:color="FFFFFF" w:fill="auto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ОКТМО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22758000</w:t>
            </w:r>
          </w:p>
        </w:tc>
      </w:tr>
      <w:tr>
        <w:trPr>
          <w:trHeight w:val="60" w:hRule="atLeast"/>
        </w:trPr>
        <w:tc>
          <w:tcPr>
            <w:tcW w:w="3124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65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auto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ОКПО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89871414</w:t>
            </w:r>
          </w:p>
        </w:tc>
      </w:tr>
      <w:tr>
        <w:trPr>
          <w:trHeight w:val="60" w:hRule="atLeast"/>
        </w:trPr>
        <w:tc>
          <w:tcPr>
            <w:tcW w:w="3124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Наименование органа, осуществля-</w:t>
            </w:r>
          </w:p>
        </w:tc>
        <w:tc>
          <w:tcPr>
            <w:tcW w:w="9765" w:type="dxa"/>
            <w:vMerge w:val="restart"/>
            <w:gridSpan w:val="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Администрация городского округа город Шахунья Нижегородской области</w:t>
            </w:r>
          </w:p>
        </w:tc>
        <w:tc>
          <w:tcPr>
            <w:tcW w:w="2100" w:type="dxa"/>
            <w:shd w:val="clear" w:color="FFFFFF" w:fill="FFFFFF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ИНН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5239010744</w:t>
            </w:r>
          </w:p>
        </w:tc>
      </w:tr>
      <w:tr>
        <w:trPr>
          <w:trHeight w:val="60" w:hRule="atLeast"/>
        </w:trPr>
        <w:tc>
          <w:tcPr>
            <w:tcW w:w="3124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ющего полномочия учредителя</w:t>
            </w:r>
          </w:p>
        </w:tc>
        <w:tc>
          <w:tcPr>
            <w:tcW w:w="9765" w:type="dxa"/>
            <w:vMerge w:val="continue"/>
            <w:gridSpan w:val="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auto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Глава по БК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487</w:t>
            </w:r>
          </w:p>
        </w:tc>
      </w:tr>
      <w:tr>
        <w:trPr>
          <w:trHeight w:val="60" w:hRule="atLeast"/>
        </w:trPr>
        <w:tc>
          <w:tcPr>
            <w:tcW w:w="3124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Периодичность: годовая</w:t>
            </w:r>
          </w:p>
        </w:tc>
        <w:tc>
          <w:tcPr>
            <w:tcW w:w="9765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93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Единица измерения:</w:t>
            </w:r>
          </w:p>
        </w:tc>
        <w:tc>
          <w:tcPr>
            <w:tcW w:w="1431" w:type="dxa"/>
            <w:shd w:val="clear" w:color="FFFFFF" w:fill="D5EE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руб.</w:t>
            </w:r>
          </w:p>
        </w:tc>
        <w:tc>
          <w:tcPr>
            <w:tcW w:w="9765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auto"/>
            <w:tcMar>
              <w:right w:w="105" w:type="dxa"/>
            </w:tcMar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 ОКЕИ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383</w:t>
            </w:r>
          </w:p>
        </w:tc>
      </w:tr>
      <w:tr>
        <w:trPr>
          <w:trHeight w:val="105" w:hRule="atLeast"/>
        </w:trPr>
        <w:tc>
          <w:tcPr>
            <w:tcW w:w="3124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65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105" w:hRule="atLeast"/>
        </w:trPr>
        <w:tc>
          <w:tcPr>
            <w:tcW w:w="3124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665" w:type="dxa"/>
            <w:gridSpan w:val="6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</w:t>
              <w:br/>
              <w:t>
строки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 аналитики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Деятельность</w:t>
              <w:br/>
              <w:t>
с целевыми средствами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Приносящая доход</w:t>
              <w:br/>
              <w:t>
 деятельность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Итого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Доходы</w:t>
            </w:r>
          </w:p>
        </w:tc>
        <w:tc>
          <w:tcPr>
            <w:tcW w:w="63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840" w:type="dxa"/>
            <w:tcBorders>
              <w:top w:val="single" w:sz="10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210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53 263 258,37</w:t>
            </w:r>
          </w:p>
        </w:tc>
        <w:tc>
          <w:tcPr>
            <w:tcW w:w="210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3 945 650,00</w:t>
            </w:r>
          </w:p>
        </w:tc>
        <w:tc>
          <w:tcPr>
            <w:tcW w:w="210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57 208 908,37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Доходы от операционной аренды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121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136 856,00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136 856,00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Доходы от оказания платных услуг (работ)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131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53 325 038,80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3 756 297,00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57 081 335,80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Доходы по условным арендным платежам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135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52 497,00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52 497,00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Доходы от выбытия активов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172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-1 525 608,38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-1 525 608,38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Прочие неденежные безвозмездные поступления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199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1 463 827,95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1 463 827,95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Расходы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67 922 266,08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4 018 874,74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71 941 140,82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Заработная плата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211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24 397 977,80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1 913 214,70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26 311 192,50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Прочие несоциальные выплаты персоналу в денежной форме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212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10 100,00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10 100,00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20 200,00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Начисления на выплаты по оплате труда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213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7 368 141,00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566 072,19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7 934 213,19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Услуги связи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221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75 965,40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3 366,41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79 331,81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Транспортные услуги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222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10 151,35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2 582,00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12 733,35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Коммунальные услуги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223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16 322 156,54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1 167 509,02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17 489 665,56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Арендная плата за пользование имуществом (за исключением земельных участков и других обособленных природных объектов)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224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36 000,00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36 000,00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Работы, услуги по содержанию имущества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225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877 866,18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6 220,00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884 086,18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226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1 076 165,82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42 860,00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1 119 025,82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Страхование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227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61 543,74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61 543,74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Социальные пособия и компенсации персоналу в денежной форме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266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90 135,93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1 374,00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91 509,93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Амортизация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271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14 451 643,39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28 399,96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14 480 043,35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Расходование материальных запасов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272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3 172 594,14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235 876,46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3 408 470,60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21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Налоги, пошлины и сборы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291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7 824,79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5 300,00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13 124,79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Чистый операционный результат</w:t>
              <w:br/>
              <w:t>
(стр. 301 - стр. 302); (стр. 310 + стр. 410)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-14 659 007,71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-73 224,74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-14 732 232,45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Операционный результат до налогообложения (стр. 010 − стр. 150)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301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-14 659 007,71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-73 224,74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-14 732 232,45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Налог на прибыль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302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Операции с нефинансовыми активами</w:t>
              <w:br/>
              <w:t>
(стр. 320 + стр. 330 + стр. 350 + стр. 360 + стр. 370 + стр. 380 + стр. 390 + стр. 400)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60 000,00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-12 378 340,44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7 325,12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-12 311 015,32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Чистое поступление основных средств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320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-12 315 507,79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-999,96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-12 316 507,75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321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2 262 416,03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27 400,00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2 289 816,03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стоимости основных средств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322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41Х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14 577 923,82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28 399,96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14 606 323,78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Чистое поступление нематериальных активов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стоимости нематериальных активов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331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стоимости нематериальных активов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332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42Х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Чистое поступление непроизведенных активов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350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стоимости непроизведенных активов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351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стоимости непроизведенных активов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352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43Х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Чистое поступление материальных запасов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360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60 000,00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-62 832,65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8 325,08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5 492,43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361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60 000,00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3 117 569,14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244 201,54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3 421 770,68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63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63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стоимости лекарственных препаратов и материалов, применяемых в медицинских целях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341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28 800,00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28 800,00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63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стоимости продуктов питания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342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31 960,00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31 960,00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63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343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715 386,32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6 400,00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721 786,32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63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344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755 832,30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755 832,30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63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стоимости мягкого инвентаря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345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194 460,00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194 460,00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63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346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1 305 874,58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169 673,54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1 475 548,12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63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349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60 000,00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117 215,94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36 168,00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213 383,94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стоимости материальных запасов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362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3 180 401,79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235 876,46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3 416 278,25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63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63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стоимости лекарственных препаратов и материалов, применяемых в медицинских целях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441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28 800,00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28 800,00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63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стоимости продуктов питания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442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36 528,94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36 528,94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63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стоимости горюче-смазочных материалов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443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696 149,78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6 020,00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702 169,78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63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стоимости строительных материалов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444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700 118,93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700 118,93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63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стоимости мягкого инвентаря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445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231 856,55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231 856,55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63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стоимости прочих оборотных ценностей (материалов)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446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1 400 512,59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183 859,52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1 584 372,11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cMar>
              <w:left w:w="63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стоимости прочих материальных запасов однократного применения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449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122 963,94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9 468,00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132 431,94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Чистое поступление прав пользования активом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стоимости прав пользования активом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371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стоимости прав пользования активом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372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Чистое изменение затрат на изготовление готовой продукции, </w:t>
              <w:br/>
              <w:t>
выполнение работ, услуг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390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затрат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391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3 838 893,78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3 838 893,78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затрат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392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3 838 893,78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3 838 893,78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Расходы будущих периодов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400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Операции с финансовыми активами и обязательствами</w:t>
              <w:br/>
              <w:t>
(стр. 420 - стр. 510)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-60 000,00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-2 280 667,27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-80 549,86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-2 421 217,13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Операции с финансовыми активами</w:t>
              <w:br/>
              <w:t>
(стр. 430 + стр. 440 + стр. 450 + стр. 460 + стр. 470 + стр. 480)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6 772 480,60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-135 362,36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6 637 118,24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Чистое поступление денежных средств и их эквивалентов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430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29 471,37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-73 151,36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-43 679,99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поступление денежных средств и их эквивалентов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431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60 000,00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53 340 918,80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7 794 104,32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61 195 023,12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выбытие денежных средств и их эквивалентов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432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610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60 000,00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53 311 447,43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7 867 255,68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61 238 703,11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Чистое поступление ценных бумаг, кроме акций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стоимости ценных бумаг, кроме акций и иных финансовых инструментов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441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стоимости ценных бумаг, кроме акций и иных финансовых инструментов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442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620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Чистое поступление акций и иных финансовых инструментов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450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стоимости акций и иных финансовых инструментов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451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стоимости акций и иных финансовых инструментов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452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630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Чистое предоставление заимствований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460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задолженности по предоставленным заимствованиям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461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задолженности по предоставленным заимствованиям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462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640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Чистое поступление иных финансовых активов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470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стоимости иных финансовых активов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471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стоимости иных финансовых активов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472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Чистое увеличение прочей дебиторской задолженности 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6 743 009,23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-62 211,00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6 680 798,23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прочей дебиторской задолженности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481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60 000,00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69 959 935,46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8 121 739,27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78 141 674,73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прочей дебиторской задолженности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482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660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60 000,00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63 216 926,23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8 183 950,27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71 460 876,50</w:t>
            </w:r>
          </w:p>
        </w:tc>
      </w:tr>
      <w:tr>
        <w:trPr>
          <w:trHeight w:val="30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Операции с обязательствами (стр. 520 + стр. 530 + стр. 540 + стр. 550 + стр. 560)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510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60 000,00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9 053 147,87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-54 812,50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9 058 335,37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Чистое увеличение задолженности по внутренним привлеченным заимствованиям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520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задолженности по внутренним привлеченным заимствованиям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521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задолженности по внутренним привлеченным заимствованиям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522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810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Чистое увеличение задолженности по внешним привлеченным заимствованиям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задолженности по внешним привлеченным заимствованиям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531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задолженности по внешним привлеченным заимствованиям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532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820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Чистое увеличение прочей кредиторской задолженности 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540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47 417,87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7 398,50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54 816,37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30" w:type="dxa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left w:val="single" w:sz="5" w:space="0" w:color="auto"/>
              <w:right w:val="single" w:sz="10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прочей кредиторской задолженности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541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730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60 000,00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56 445 881,31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4 345 501,79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60 851 383,10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bottom w:val="single" w:sz="5" w:space="0" w:color="auto"/>
            </w:tcBorders>
            <w:shd w:val="clear" w:color="FFFFFF" w:fill="auto"/>
            <w:tcMar>
              <w:left w:w="420" w:type="dxa"/>
            </w:tcMar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прочей кредиторской задолженности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542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830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60 000,00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56 398 463,44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4 338 103,29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60 796 566,73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Чистое изменение доходов будущих периодов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550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60 000,00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8 484 930,00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-62 211,00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8 482 719,00</w:t>
            </w:r>
          </w:p>
        </w:tc>
      </w:tr>
      <w:tr>
        <w:trPr>
          <w:trHeight w:val="60" w:hRule="atLeast"/>
        </w:trPr>
        <w:tc>
          <w:tcPr>
            <w:tcW w:w="7219" w:type="dxa"/>
            <w:gridSpan w:val="7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Чистое изменение резервов предстоящих расходов</w:t>
            </w:r>
          </w:p>
        </w:tc>
        <w:tc>
          <w:tcPr>
            <w:tcW w:w="630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560</w:t>
            </w:r>
          </w:p>
        </w:tc>
        <w:tc>
          <w:tcPr>
            <w:tcW w:w="84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520 800,00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100" w:type="dxa"/>
            <w:tcBorders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C0DCC0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520 800,00</w:t>
            </w:r>
          </w:p>
        </w:tc>
      </w:tr>
      <w:tr>
        <w:trPr>
          <w:trHeight w:val="480" w:hRule="atLeast"/>
        </w:trPr>
        <w:tc>
          <w:tcPr>
            <w:tcW w:w="7219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</w:tbl>
    <w:tbl>
      <w:tblPr>
        <w:tblStyle w:val="TableStyle1"/>
        <w:tblW w:w="0" w:type="auto"/>
        <w:tblLayout w:type="autofit"/>
        <w:tblLook w:val="04A0"/>
      </w:tblPr>
      <w:tblGrid>
        <w:gridCol w:w="131"/>
        <w:gridCol w:w="354"/>
        <w:gridCol w:w="223"/>
        <w:gridCol w:w="1076"/>
        <w:gridCol w:w="1221"/>
        <w:gridCol w:w="538"/>
        <w:gridCol w:w="276"/>
        <w:gridCol w:w="945"/>
        <w:gridCol w:w="591"/>
        <w:gridCol w:w="722"/>
        <w:gridCol w:w="735"/>
        <w:gridCol w:w="433"/>
        <w:gridCol w:w="735"/>
        <w:gridCol w:w="722"/>
        <w:gridCol w:w="735"/>
        <w:gridCol w:w="1785"/>
        <w:gridCol w:w="249"/>
        <w:gridCol w:w="945"/>
        <w:gridCol w:w="945"/>
        <w:gridCol w:w="945"/>
        <w:gridCol w:w="683"/>
        <w:gridCol w:w="945"/>
        <w:gridCol w:w="1155"/>
      </w:tblGrid>
      <w:tr>
        <w:trPr/>
        <w:tc>
          <w:tcPr>
            <w:tcW w:w="13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3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Руководитель</w:t>
            </w:r>
          </w:p>
        </w:tc>
        <w:tc>
          <w:tcPr>
            <w:tcW w:w="1759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93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Ш.Р. Габдулин</w:t>
            </w:r>
          </w:p>
        </w:tc>
        <w:tc>
          <w:tcPr>
            <w:tcW w:w="4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192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Главный бухгалтер</w:t>
            </w:r>
          </w:p>
        </w:tc>
        <w:tc>
          <w:tcPr>
            <w:tcW w:w="178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18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Е.М. Артемьева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3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3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  <w:tc>
          <w:tcPr>
            <w:tcW w:w="1759" w:type="dxa"/>
            <w:gridSpan w:val="2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93" w:type="dxa"/>
            <w:gridSpan w:val="4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2625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249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18" w:type="dxa"/>
            <w:gridSpan w:val="4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784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8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2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3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9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3543" w:type="dxa"/>
            <w:vMerge w:val="restart"/>
            <w:gridSpan w:val="6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69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i/>
                <w:b/>
                <w:sz w:val="18"/>
                <w:szCs w:val="18"/>
              </w:rPr>
            </w:pPr>
            <w:r>
              <w:rPr>
                <w:rFonts w:ascii="Arial" w:hAnsi="Arial"/>
                <w:i/>
                <w:b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8177" w:type="dxa"/>
            <w:gridSpan w:val="10"/>
            <w:shd w:val="clear" w:color="FFFFFF" w:fill="D5EE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3543" w:type="dxa"/>
            <w:vMerge w:val="continue"/>
            <w:gridSpan w:val="6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69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77" w:type="dxa"/>
            <w:gridSpan w:val="10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(наименование, ОГРН, ИНН, КПП, местонахождение)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3543" w:type="dxa"/>
            <w:vMerge w:val="restart"/>
            <w:gridSpan w:val="6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4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Руководитель</w:t>
            </w:r>
          </w:p>
        </w:tc>
        <w:tc>
          <w:tcPr>
            <w:tcW w:w="8912" w:type="dxa"/>
            <w:gridSpan w:val="11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3543" w:type="dxa"/>
            <w:vMerge w:val="continue"/>
            <w:gridSpan w:val="6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4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(уполномоченное лицо)</w:t>
            </w:r>
          </w:p>
        </w:tc>
        <w:tc>
          <w:tcPr>
            <w:tcW w:w="2625" w:type="dxa"/>
            <w:gridSpan w:val="4"/>
            <w:shd w:val="clear" w:color="FFFFFF" w:fill="D5EE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9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18" w:type="dxa"/>
            <w:gridSpan w:val="4"/>
            <w:shd w:val="clear" w:color="FFFFFF" w:fill="D5EE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077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25" w:type="dxa"/>
            <w:gridSpan w:val="4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(должность)</w:t>
            </w:r>
          </w:p>
        </w:tc>
        <w:tc>
          <w:tcPr>
            <w:tcW w:w="73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249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18" w:type="dxa"/>
            <w:gridSpan w:val="4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989" w:type="dxa"/>
            <w:gridSpan w:val="21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13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3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Исполнитель</w:t>
            </w:r>
          </w:p>
        </w:tc>
        <w:tc>
          <w:tcPr>
            <w:tcW w:w="2980" w:type="dxa"/>
            <w:gridSpan w:val="4"/>
            <w:shd w:val="clear" w:color="FFFFFF" w:fill="D5EE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Главный бухгалтер</w:t>
            </w:r>
          </w:p>
        </w:tc>
        <w:tc>
          <w:tcPr>
            <w:tcW w:w="59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57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77" w:type="dxa"/>
            <w:gridSpan w:val="4"/>
            <w:shd w:val="clear" w:color="FFFFFF" w:fill="D5EE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Артемьева Е.М.</w:t>
            </w:r>
          </w:p>
        </w:tc>
        <w:tc>
          <w:tcPr>
            <w:tcW w:w="249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D5EE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D5EE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D5EEFF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3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 </w:t>
            </w:r>
          </w:p>
        </w:tc>
        <w:tc>
          <w:tcPr>
            <w:tcW w:w="223" w:type="dxa"/>
            <w:tcBorders>
              <w:top w:val="non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7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80" w:type="dxa"/>
            <w:gridSpan w:val="4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(должность)</w:t>
            </w:r>
          </w:p>
        </w:tc>
        <w:tc>
          <w:tcPr>
            <w:tcW w:w="59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57" w:type="dxa"/>
            <w:gridSpan w:val="2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4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77" w:type="dxa"/>
            <w:gridSpan w:val="4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249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(телефон, e-mail)</w:t>
            </w:r>
          </w:p>
        </w:tc>
        <w:tc>
          <w:tcPr>
            <w:tcW w:w="68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tbl>
      <w:tblPr>
        <w:tblStyle w:val="TableStyle2"/>
        <w:tblW w:w="0" w:type="auto"/>
        <w:tblLayout w:type="autofit"/>
        <w:tblLook w:val="04A0"/>
      </w:tblPr>
      <w:tblGrid>
        <w:gridCol w:w="354"/>
        <w:gridCol w:w="223"/>
        <w:gridCol w:w="1116"/>
        <w:gridCol w:w="1431"/>
        <w:gridCol w:w="538"/>
        <w:gridCol w:w="1746"/>
        <w:gridCol w:w="1811"/>
        <w:gridCol w:w="630"/>
        <w:gridCol w:w="840"/>
        <w:gridCol w:w="2100"/>
        <w:gridCol w:w="2100"/>
        <w:gridCol w:w="2100"/>
        <w:gridCol w:w="2100"/>
      </w:tblGrid>
      <w:tr>
        <w:trPr>
          <w:trHeight w:val="60" w:hRule="atLeast"/>
        </w:trPr>
        <w:tc>
          <w:tcPr>
            <w:tcW w:w="17089" w:type="dxa"/>
            <w:gridSpan w:val="13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/>
        <w:tc>
          <w:tcPr>
            <w:tcW w:w="1693" w:type="dxa"/>
            <w:gridSpan w:val="3"/>
            <w:shd w:val="clear" w:color="FFFFFF" w:fill="D5EEFF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 января 2020 г.</w:t>
            </w:r>
          </w:p>
        </w:tc>
        <w:tc>
          <w:tcPr>
            <w:tcW w:w="15396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table" w:styleId="TableStyle1">
    <w:name w:val="TableStyle1"/>
    <w:pPr>
      <w:spacing w:after="0" w:line="240" w:lineRule="auto"/>
    </w:pPr>
    <w:rPr>
      <w:rFonts w:ascii="Arial" w:hAnsi="Arial"/>
      <w:sz w:val="16"/>
    </w:rPr>
  </w:style>
  <w:style w:type="table" w:styleId="TableStyle2">
    <w:name w:val="TableStyle2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